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120"/>
        <w:jc w:val="right"/>
      </w:pPr>
      <w:r>
        <w:rPr>
          <w:rFonts w:ascii="Times New Roman" w:eastAsia="Times New Roman" w:hAnsi="Times New Roman" w:cs="Times New Roman"/>
          <w:b/>
          <w:i w:val="0"/>
          <w:sz w:val="22"/>
        </w:rPr>
        <w:t>EK: E</w:t>
      </w:r>
    </w:p>
    <w:p>
      <w:pPr>
        <w:spacing w:before="0" w:after="0"/>
        <w:jc w:val="center"/>
      </w:pPr>
      <w:r>
        <w:rPr>
          <w:rFonts w:ascii="Times New Roman" w:eastAsia="Times New Roman" w:hAnsi="Times New Roman" w:cs="Times New Roman"/>
          <w:b/>
          <w:i w:val="0"/>
          <w:sz w:val="24"/>
        </w:rPr>
        <w:t>ARACILI İHRACAT KAPSAMINDA DÖVİZ DÖNÜŞÜM DESTEĞİNİN</w:t>
      </w:r>
    </w:p>
    <w:p>
      <w:pPr>
        <w:spacing w:before="0" w:after="40"/>
        <w:jc w:val="center"/>
      </w:pPr>
      <w:r>
        <w:rPr>
          <w:rFonts w:ascii="Times New Roman" w:eastAsia="Times New Roman" w:hAnsi="Times New Roman" w:cs="Times New Roman"/>
          <w:b/>
          <w:i w:val="0"/>
          <w:sz w:val="24"/>
        </w:rPr>
        <w:t>TEDARİKÇİYE/İMALATÇIYA ÖDENMESİNE İLİŞKİN BEYANNAME</w:t>
      </w:r>
    </w:p>
    <w:p>
      <w:pPr>
        <w:spacing w:before="0" w:after="240"/>
        <w:jc w:val="center"/>
      </w:pPr>
      <w:r>
        <w:rPr>
          <w:rFonts w:ascii="Times New Roman" w:eastAsia="Times New Roman" w:hAnsi="Times New Roman" w:cs="Times New Roman"/>
          <w:b/>
          <w:i w:val="0"/>
          <w:sz w:val="22"/>
        </w:rPr>
        <w:t>...........................................BANKASINA</w:t>
      </w:r>
    </w:p>
    <w:p>
      <w:pPr>
        <w:spacing w:before="0" w:after="80"/>
        <w:jc w:val="both"/>
      </w:pPr>
      <w:r>
        <w:rPr>
          <w:rFonts w:ascii="Times New Roman" w:eastAsia="Times New Roman" w:hAnsi="Times New Roman" w:cs="Times New Roman"/>
          <w:b w:val="0"/>
          <w:i w:val="0"/>
          <w:sz w:val="22"/>
        </w:rPr>
        <w:t>“Firmaların Yurt Dışı Kaynaklı Dövizlerinin Türk Lirasına Dönüşümünün Desteklenmesi Hakkında Tebliğe İlişkin Uygulama Talimatı (Uygulama Talimatı)” nın 5 inci maddesinin altıncı ve yedinci fıkrası uyarınca;</w:t>
      </w:r>
    </w:p>
    <w:p>
      <w:pPr>
        <w:spacing w:before="0" w:after="20"/>
        <w:jc w:val="both"/>
      </w:pPr>
      <w:r>
        <w:rPr>
          <w:rFonts w:ascii="Times New Roman" w:eastAsia="Times New Roman" w:hAnsi="Times New Roman" w:cs="Times New Roman"/>
          <w:b w:val="0"/>
          <w:i w:val="0"/>
          <w:sz w:val="22"/>
        </w:rPr>
        <w:t>-Aracılı ihracat sözleşmesi kapsamında döviz dönüşüm desteği işlemi yaptığımızı,</w:t>
      </w:r>
    </w:p>
    <w:p>
      <w:pPr>
        <w:spacing w:before="0" w:after="20"/>
        <w:jc w:val="both"/>
      </w:pPr>
      <w:r>
        <w:rPr>
          <w:rFonts w:ascii="Times New Roman" w:eastAsia="Times New Roman" w:hAnsi="Times New Roman" w:cs="Times New Roman"/>
          <w:b w:val="0"/>
          <w:i w:val="0"/>
          <w:sz w:val="22"/>
        </w:rPr>
        <w:t>-Aracılı ihracat sözleşmemizi aracı bankaya ibraz ettiğimizi,</w:t>
      </w:r>
    </w:p>
    <w:p>
      <w:pPr>
        <w:spacing w:before="0" w:after="20"/>
        <w:jc w:val="both"/>
      </w:pPr>
      <w:r>
        <w:rPr>
          <w:rFonts w:ascii="Times New Roman" w:eastAsia="Times New Roman" w:hAnsi="Times New Roman" w:cs="Times New Roman"/>
          <w:b w:val="0"/>
          <w:i w:val="0"/>
          <w:sz w:val="22"/>
        </w:rPr>
        <w:t>-Döviz dönüşüm desteği talebiyle sattığımız ihracat bedellerinin aşağıda listesine yer verilen GB ve faturalardan kaynaklandığını,</w:t>
      </w:r>
    </w:p>
    <w:p>
      <w:pPr>
        <w:spacing w:before="0" w:after="20"/>
        <w:jc w:val="both"/>
      </w:pPr>
      <w:r>
        <w:rPr>
          <w:rFonts w:ascii="Times New Roman" w:eastAsia="Times New Roman" w:hAnsi="Times New Roman" w:cs="Times New Roman"/>
          <w:b w:val="0"/>
          <w:i w:val="0"/>
          <w:sz w:val="22"/>
        </w:rPr>
        <w:t>-Listede bilgilerine yer verilen GB’lerde tedarikçi/imalatçı firmanın kayıtlı olduğunu,</w:t>
      </w:r>
    </w:p>
    <w:p>
      <w:pPr>
        <w:spacing w:before="0" w:after="20"/>
        <w:jc w:val="both"/>
      </w:pPr>
      <w:r>
        <w:rPr>
          <w:rFonts w:ascii="Times New Roman" w:eastAsia="Times New Roman" w:hAnsi="Times New Roman" w:cs="Times New Roman"/>
          <w:b w:val="0"/>
          <w:i w:val="0"/>
          <w:sz w:val="22"/>
        </w:rPr>
        <w:t>-Listedeki GB ve fatura eşleşmesinin doğru olduğunu, listedeki her bir GB kapsamındaki tedariğin/imalatın GB’nin hizasındaki faturalar ile yapıldığını,</w:t>
      </w:r>
    </w:p>
    <w:p>
      <w:pPr>
        <w:spacing w:before="0" w:after="20"/>
        <w:jc w:val="both"/>
      </w:pPr>
      <w:r>
        <w:rPr>
          <w:rFonts w:ascii="Times New Roman" w:eastAsia="Times New Roman" w:hAnsi="Times New Roman" w:cs="Times New Roman"/>
          <w:b w:val="0"/>
          <w:i w:val="0"/>
          <w:sz w:val="22"/>
        </w:rPr>
        <w:t>-Listedeki faturaların başka döviz dönüşüm desteği işlemlerinde kullanılmadığını,</w:t>
      </w:r>
    </w:p>
    <w:p>
      <w:pPr>
        <w:spacing w:before="0" w:after="20"/>
        <w:jc w:val="both"/>
      </w:pPr>
      <w:r>
        <w:rPr>
          <w:rFonts w:ascii="Times New Roman" w:eastAsia="Times New Roman" w:hAnsi="Times New Roman" w:cs="Times New Roman"/>
          <w:b w:val="0"/>
          <w:i w:val="0"/>
          <w:sz w:val="22"/>
        </w:rPr>
        <w:t>-Ekli tabloda yer verilen ihracatlar kapsamında yapılan döviz dönüşüm desteği işleminde, satılan dövizin TL karşılığının aracı ihracatçının hesabına ödeneceğini, yapılacak döviz dönüşüm desteği ödemesinden kaynaklanan alacağın aracı ihracatçı firma tarafından tedarikçi/imalatçı firmaya temlik edildiğini, buna göre döviz dönüşüm desteği ödemesinin doğrudan tedarikçinin/imalatçının hesabına yatırılacağını*,</w:t>
      </w:r>
    </w:p>
    <w:p>
      <w:pPr>
        <w:spacing w:before="0" w:after="200"/>
        <w:jc w:val="both"/>
      </w:pPr>
      <w:r>
        <w:rPr>
          <w:rFonts w:ascii="Times New Roman" w:eastAsia="Times New Roman" w:hAnsi="Times New Roman" w:cs="Times New Roman"/>
          <w:b w:val="0"/>
          <w:i w:val="0"/>
          <w:sz w:val="22"/>
        </w:rPr>
        <w:t>-Aksi bir durumun tespiti halinde, ilgili mevzuat ve Uygulama Talimatı çerçevesinde doğabilecek tüm sorumluluğun tarafımıza ait olduğunu,</w:t>
      </w:r>
    </w:p>
    <w:p>
      <w:pPr>
        <w:spacing w:before="0" w:after="200"/>
        <w:jc w:val="both"/>
      </w:pPr>
      <w:r>
        <w:rPr>
          <w:rFonts w:ascii="Times New Roman" w:eastAsia="Times New Roman" w:hAnsi="Times New Roman" w:cs="Times New Roman"/>
          <w:b w:val="0"/>
          <w:i w:val="0"/>
          <w:sz w:val="22"/>
        </w:rPr>
        <w:t>gayrikabili rücu kabul, beyan ve taahhüt ederiz.</w:t>
      </w:r>
    </w:p>
    <w:p>
      <w:pPr>
        <w:spacing w:before="0" w:after="480"/>
        <w:jc w:val="both"/>
      </w:pPr>
      <w:r>
        <w:rPr>
          <w:rFonts w:ascii="Times New Roman" w:eastAsia="Times New Roman" w:hAnsi="Times New Roman" w:cs="Times New Roman"/>
          <w:b w:val="0"/>
          <w:i w:val="0"/>
          <w:sz w:val="22"/>
        </w:rPr>
        <w:t>İşbu beyan, aracılı ihracat kapsamındaki döviz dönüşüm desteğinden yararlanılmasına esas olmak üzere düzenlenmiş olup, gerçeğe aykırı beyanda bulunulması halinde doğacak her türlü hukuki, idari ve mali sonuç tarafımıza aittir.</w:t>
      </w:r>
    </w:p>
    <w:tbl>
      <w:tblPr>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10"/>
        <w:gridCol w:w="4510"/>
      </w:tblGrid>
      <w:tr>
        <w:tc>
          <w:tcPr>
            <w:tcW w:w="4510" w:type="dxa"/>
            <w:vAlign w:val="center"/>
          </w:tcPr>
          <w:p>
            <w:pPr>
              <w:spacing w:before="0" w:after="0"/>
              <w:jc w:val="center"/>
            </w:pPr>
            <w:r>
              <w:rPr>
                <w:rFonts w:ascii="Times New Roman" w:eastAsia="Times New Roman" w:hAnsi="Times New Roman" w:cs="Times New Roman"/>
                <w:b w:val="0"/>
                <w:sz w:val="22"/>
              </w:rPr>
              <w:t>Aracı İhracatçı Firma Yetkilileri</w:t>
            </w:r>
          </w:p>
        </w:tc>
        <w:tc>
          <w:tcPr>
            <w:tcW w:w="4510" w:type="dxa"/>
            <w:vAlign w:val="center"/>
          </w:tcPr>
          <w:p>
            <w:pPr>
              <w:spacing w:before="0" w:after="0"/>
              <w:jc w:val="center"/>
            </w:pPr>
            <w:r>
              <w:rPr>
                <w:rFonts w:ascii="Times New Roman" w:eastAsia="Times New Roman" w:hAnsi="Times New Roman" w:cs="Times New Roman"/>
                <w:b w:val="0"/>
                <w:sz w:val="22"/>
              </w:rPr>
              <w:t>Tedarikçi/İmalatçı Firma Yetkilileri</w:t>
            </w:r>
          </w:p>
        </w:tc>
      </w:tr>
      <w:tr>
        <w:tc>
          <w:tcPr>
            <w:tcW w:w="4510" w:type="dxa"/>
            <w:vAlign w:val="center"/>
          </w:tcPr>
          <w:p>
            <w:pPr>
              <w:spacing w:before="0" w:after="0"/>
              <w:jc w:val="center"/>
            </w:pPr>
            <w:r>
              <w:rPr>
                <w:rFonts w:ascii="Times New Roman" w:eastAsia="Times New Roman" w:hAnsi="Times New Roman" w:cs="Times New Roman"/>
                <w:b w:val="0"/>
                <w:sz w:val="22"/>
              </w:rPr>
              <w:t>Ad, Soyad, İmza</w:t>
            </w:r>
          </w:p>
        </w:tc>
        <w:tc>
          <w:tcPr>
            <w:tcW w:w="4510" w:type="dxa"/>
            <w:vAlign w:val="center"/>
          </w:tcPr>
          <w:p>
            <w:pPr>
              <w:spacing w:before="0" w:after="0"/>
              <w:jc w:val="center"/>
            </w:pPr>
            <w:r>
              <w:rPr>
                <w:rFonts w:ascii="Times New Roman" w:eastAsia="Times New Roman" w:hAnsi="Times New Roman" w:cs="Times New Roman"/>
                <w:b w:val="0"/>
                <w:sz w:val="22"/>
              </w:rPr>
              <w:t>Ad, Soyad, İmza</w:t>
            </w:r>
          </w:p>
        </w:tc>
      </w:tr>
      <w:tr>
        <w:tc>
          <w:tcPr>
            <w:tcW w:w="4510" w:type="dxa"/>
            <w:vAlign w:val="center"/>
          </w:tcPr>
          <w:p>
            <w:pPr>
              <w:spacing w:before="0" w:after="0"/>
              <w:jc w:val="center"/>
            </w:pPr>
            <w:r>
              <w:rPr>
                <w:rFonts w:ascii="Times New Roman" w:eastAsia="Times New Roman" w:hAnsi="Times New Roman" w:cs="Times New Roman"/>
                <w:b w:val="0"/>
                <w:sz w:val="22"/>
              </w:rPr>
              <w:t/>
            </w:r>
          </w:p>
        </w:tc>
        <w:tc>
          <w:tcPr>
            <w:tcW w:w="4510" w:type="dxa"/>
            <w:vAlign w:val="center"/>
          </w:tcPr>
          <w:p>
            <w:pPr>
              <w:spacing w:before="0" w:after="0"/>
              <w:jc w:val="center"/>
            </w:pPr>
            <w:r>
              <w:rPr>
                <w:rFonts w:ascii="Times New Roman" w:eastAsia="Times New Roman" w:hAnsi="Times New Roman" w:cs="Times New Roman"/>
                <w:b w:val="0"/>
                <w:sz w:val="22"/>
              </w:rPr>
              <w:t/>
            </w:r>
          </w:p>
        </w:tc>
      </w:tr>
    </w:tbl>
    <w:p>
      <w:pPr>
        <w:spacing w:before="0" w:after="0"/>
        <w:jc w:val="both"/>
      </w:pPr>
      <w:r>
        <w:rPr>
          <w:rFonts w:ascii="Times New Roman" w:eastAsia="Times New Roman" w:hAnsi="Times New Roman" w:cs="Times New Roman"/>
          <w:b w:val="0"/>
          <w:i w:val="0"/>
          <w:sz w:val="20"/>
        </w:rPr>
        <w:t/>
      </w:r>
    </w:p>
    <w:p>
      <w:pPr>
        <w:spacing w:before="0" w:after="0"/>
        <w:jc w:val="left"/>
      </w:pPr>
      <w:r>
        <w:rPr>
          <w:rFonts w:ascii="Times New Roman" w:eastAsia="Times New Roman" w:hAnsi="Times New Roman" w:cs="Times New Roman"/>
          <w:b w:val="0"/>
          <w:i w:val="0"/>
          <w:sz w:val="18"/>
        </w:rPr>
        <w:t>* Döviz dönüşüm desteğinin doğrudan tedarikçi/imalatçı tarafından hak edildiği hallerde bu ifadeye yer verilmez.</w:t>
      </w:r>
    </w:p>
    <w:p>
      <w:pPr>
        <w:pageBreakBefore w:val="0"/>
        <w:spacing w:before="0" w:after="0"/>
        <w:jc w:val="both"/>
      </w:pPr>
      <w:r>
        <w:rPr>
          <w:rFonts w:ascii="Times New Roman" w:eastAsia="Times New Roman" w:hAnsi="Times New Roman" w:cs="Times New Roman"/>
          <w:b w:val="0"/>
          <w:i w:val="0"/>
          <w:sz w:val="22"/>
        </w:rPr>
        <w:t/>
      </w:r>
    </w:p>
    <w:tbl>
      <w:tblPr>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959"/>
        <w:gridCol w:w="1061"/>
      </w:tblGrid>
      <w:tr>
        <w:tc>
          <w:tcPr>
            <w:tcW w:w="7959" w:type="dxa"/>
            <w:vAlign w:val="center"/>
          </w:tcPr>
          <w:p>
            <w:pPr>
              <w:spacing w:before="0" w:after="0"/>
              <w:jc w:val="left"/>
            </w:pPr>
            <w:r>
              <w:rPr>
                <w:rFonts w:ascii="Times New Roman" w:eastAsia="Times New Roman" w:hAnsi="Times New Roman" w:cs="Times New Roman"/>
                <w:b w:val="0"/>
                <w:sz w:val="21"/>
              </w:rPr>
              <w:t>Aracı İhracatçı Firma Ünvanı:</w:t>
            </w:r>
          </w:p>
        </w:tc>
        <w:tc>
          <w:tcPr>
            <w:tcW w:w="1061" w:type="dxa"/>
            <w:vAlign w:val="center"/>
          </w:tcPr>
          <w:p>
            <w:pPr>
              <w:spacing w:before="0" w:after="0"/>
              <w:jc w:val="left"/>
            </w:pPr>
            <w:r>
              <w:rPr>
                <w:rFonts w:ascii="Times New Roman" w:eastAsia="Times New Roman" w:hAnsi="Times New Roman" w:cs="Times New Roman"/>
                <w:b w:val="0"/>
                <w:sz w:val="21"/>
              </w:rPr>
              <w:t/>
            </w:r>
          </w:p>
        </w:tc>
      </w:tr>
      <w:tr>
        <w:tc>
          <w:tcPr>
            <w:tcW w:w="7959" w:type="dxa"/>
            <w:vAlign w:val="center"/>
          </w:tcPr>
          <w:p>
            <w:pPr>
              <w:spacing w:before="0" w:after="0"/>
              <w:jc w:val="left"/>
            </w:pPr>
            <w:r>
              <w:rPr>
                <w:rFonts w:ascii="Times New Roman" w:eastAsia="Times New Roman" w:hAnsi="Times New Roman" w:cs="Times New Roman"/>
                <w:b w:val="0"/>
                <w:sz w:val="21"/>
              </w:rPr>
              <w:t>Aracı İhracatçı Firma VKN:</w:t>
            </w:r>
          </w:p>
        </w:tc>
        <w:tc>
          <w:tcPr>
            <w:tcW w:w="1061" w:type="dxa"/>
            <w:vAlign w:val="center"/>
          </w:tcPr>
          <w:p>
            <w:pPr>
              <w:spacing w:before="0" w:after="0"/>
              <w:jc w:val="left"/>
            </w:pPr>
            <w:r>
              <w:rPr>
                <w:rFonts w:ascii="Times New Roman" w:eastAsia="Times New Roman" w:hAnsi="Times New Roman" w:cs="Times New Roman"/>
                <w:b w:val="0"/>
                <w:sz w:val="21"/>
              </w:rPr>
              <w:t/>
            </w:r>
          </w:p>
        </w:tc>
      </w:tr>
      <w:tr>
        <w:tc>
          <w:tcPr>
            <w:tcW w:w="7959" w:type="dxa"/>
            <w:vAlign w:val="center"/>
          </w:tcPr>
          <w:p>
            <w:pPr>
              <w:spacing w:before="0" w:after="0"/>
              <w:jc w:val="left"/>
            </w:pPr>
            <w:r>
              <w:rPr>
                <w:rFonts w:ascii="Times New Roman" w:eastAsia="Times New Roman" w:hAnsi="Times New Roman" w:cs="Times New Roman"/>
                <w:b w:val="0"/>
                <w:sz w:val="21"/>
              </w:rPr>
              <w:t>Tedarikçi/İmalatçı Firma Ünvanı:</w:t>
            </w:r>
          </w:p>
        </w:tc>
        <w:tc>
          <w:tcPr>
            <w:tcW w:w="1061" w:type="dxa"/>
            <w:vAlign w:val="center"/>
          </w:tcPr>
          <w:p>
            <w:pPr>
              <w:spacing w:before="0" w:after="0"/>
              <w:jc w:val="left"/>
            </w:pPr>
            <w:r>
              <w:rPr>
                <w:rFonts w:ascii="Times New Roman" w:eastAsia="Times New Roman" w:hAnsi="Times New Roman" w:cs="Times New Roman"/>
                <w:b w:val="0"/>
                <w:sz w:val="21"/>
              </w:rPr>
              <w:t/>
            </w:r>
          </w:p>
        </w:tc>
      </w:tr>
      <w:tr>
        <w:tc>
          <w:tcPr>
            <w:tcW w:w="7959" w:type="dxa"/>
            <w:vAlign w:val="center"/>
          </w:tcPr>
          <w:p>
            <w:pPr>
              <w:spacing w:before="0" w:after="0"/>
              <w:jc w:val="left"/>
            </w:pPr>
            <w:r>
              <w:rPr>
                <w:rFonts w:ascii="Times New Roman" w:eastAsia="Times New Roman" w:hAnsi="Times New Roman" w:cs="Times New Roman"/>
                <w:b w:val="0"/>
                <w:sz w:val="21"/>
              </w:rPr>
              <w:t>Tedarikçi/İmalatçı Firma VKN:</w:t>
            </w:r>
          </w:p>
        </w:tc>
        <w:tc>
          <w:tcPr>
            <w:tcW w:w="1061" w:type="dxa"/>
            <w:vAlign w:val="center"/>
          </w:tcPr>
          <w:p>
            <w:pPr>
              <w:spacing w:before="0" w:after="0"/>
              <w:jc w:val="left"/>
            </w:pPr>
            <w:r>
              <w:rPr>
                <w:rFonts w:ascii="Times New Roman" w:eastAsia="Times New Roman" w:hAnsi="Times New Roman" w:cs="Times New Roman"/>
                <w:b w:val="0"/>
                <w:sz w:val="21"/>
              </w:rPr>
              <w:t/>
            </w:r>
          </w:p>
        </w:tc>
      </w:tr>
      <w:tr>
        <w:tc>
          <w:tcPr>
            <w:tcW w:w="7959" w:type="dxa"/>
            <w:vAlign w:val="center"/>
          </w:tcPr>
          <w:p>
            <w:pPr>
              <w:spacing w:before="0" w:after="0"/>
              <w:jc w:val="left"/>
            </w:pPr>
            <w:r>
              <w:rPr>
                <w:rFonts w:ascii="Times New Roman" w:eastAsia="Times New Roman" w:hAnsi="Times New Roman" w:cs="Times New Roman"/>
                <w:b w:val="0"/>
                <w:sz w:val="21"/>
              </w:rPr>
              <w:t>Döviz Dönüşüm Desteği İşlem No.</w:t>
            </w:r>
          </w:p>
        </w:tc>
        <w:tc>
          <w:tcPr>
            <w:tcW w:w="1061" w:type="dxa"/>
            <w:vAlign w:val="center"/>
          </w:tcPr>
          <w:p>
            <w:pPr>
              <w:spacing w:before="0" w:after="0"/>
              <w:jc w:val="left"/>
            </w:pPr>
            <w:r>
              <w:rPr>
                <w:rFonts w:ascii="Times New Roman" w:eastAsia="Times New Roman" w:hAnsi="Times New Roman" w:cs="Times New Roman"/>
                <w:b w:val="0"/>
                <w:sz w:val="21"/>
              </w:rPr>
              <w:t/>
            </w:r>
          </w:p>
        </w:tc>
      </w:tr>
    </w:tbl>
    <w:p>
      <w:pPr>
        <w:spacing w:before="0" w:after="0"/>
        <w:jc w:val="center"/>
      </w:pPr>
      <w:r>
        <w:rPr>
          <w:rFonts w:ascii="Times New Roman" w:eastAsia="Times New Roman" w:hAnsi="Times New Roman" w:cs="Times New Roman"/>
          <w:b w:val="0"/>
          <w:i w:val="0"/>
          <w:sz w:val="21"/>
        </w:rPr>
        <w:t>Aracılı İhracat Sözleşmesiyle Döviz Dönüşüm Desteği Kapsamında Bedeli Satılan İhracat Bilgileri</w:t>
      </w:r>
    </w:p>
    <w:tbl>
      <w:tblPr>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72"/>
        <w:gridCol w:w="2127"/>
        <w:gridCol w:w="2468"/>
        <w:gridCol w:w="2553"/>
      </w:tblGrid>
      <w:tr>
        <w:tc>
          <w:tcPr>
            <w:tcW w:w="1872" w:type="dxa"/>
            <w:vAlign w:val="center"/>
          </w:tcPr>
          <w:p>
            <w:pPr>
              <w:spacing w:before="0" w:after="0"/>
              <w:jc w:val="center"/>
            </w:pPr>
            <w:r>
              <w:rPr>
                <w:rFonts w:ascii="Times New Roman" w:eastAsia="Times New Roman" w:hAnsi="Times New Roman" w:cs="Times New Roman"/>
                <w:b w:val="0"/>
                <w:sz w:val="21"/>
              </w:rPr>
              <w:t>Aracı İhracatçı GB no.</w:t>
            </w:r>
          </w:p>
        </w:tc>
        <w:tc>
          <w:tcPr>
            <w:tcW w:w="2127" w:type="dxa"/>
            <w:vAlign w:val="center"/>
          </w:tcPr>
          <w:p>
            <w:pPr>
              <w:spacing w:before="0" w:after="0"/>
              <w:jc w:val="center"/>
            </w:pPr>
            <w:r>
              <w:rPr>
                <w:rFonts w:ascii="Times New Roman" w:eastAsia="Times New Roman" w:hAnsi="Times New Roman" w:cs="Times New Roman"/>
                <w:b w:val="0"/>
                <w:sz w:val="21"/>
              </w:rPr>
              <w:t>Aracı İhracatçı GB tutarı</w:t>
            </w:r>
          </w:p>
        </w:tc>
        <w:tc>
          <w:tcPr>
            <w:tcW w:w="2468" w:type="dxa"/>
            <w:vAlign w:val="center"/>
          </w:tcPr>
          <w:p>
            <w:pPr>
              <w:spacing w:before="0" w:after="0"/>
              <w:jc w:val="center"/>
            </w:pPr>
            <w:r>
              <w:rPr>
                <w:rFonts w:ascii="Times New Roman" w:eastAsia="Times New Roman" w:hAnsi="Times New Roman" w:cs="Times New Roman"/>
                <w:b w:val="0"/>
                <w:sz w:val="21"/>
              </w:rPr>
              <w:t>Tedarikçi/İmalatçı Fatura no.</w:t>
            </w:r>
          </w:p>
        </w:tc>
        <w:tc>
          <w:tcPr>
            <w:tcW w:w="2553" w:type="dxa"/>
            <w:vAlign w:val="center"/>
          </w:tcPr>
          <w:p>
            <w:pPr>
              <w:spacing w:before="0" w:after="0"/>
              <w:jc w:val="center"/>
            </w:pPr>
            <w:r>
              <w:rPr>
                <w:rFonts w:ascii="Times New Roman" w:eastAsia="Times New Roman" w:hAnsi="Times New Roman" w:cs="Times New Roman"/>
                <w:b w:val="0"/>
                <w:sz w:val="21"/>
              </w:rPr>
              <w:t>Tedarikçi/İmalatçı Fatura tutarı</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r>
        <w:tc>
          <w:tcPr>
            <w:tcW w:w="1872" w:type="dxa"/>
            <w:vAlign w:val="center"/>
          </w:tcPr>
          <w:p>
            <w:pPr>
              <w:spacing w:before="0" w:after="0"/>
              <w:jc w:val="left"/>
            </w:pPr>
            <w:r>
              <w:rPr>
                <w:rFonts w:ascii="Times New Roman" w:eastAsia="Times New Roman" w:hAnsi="Times New Roman" w:cs="Times New Roman"/>
                <w:b w:val="0"/>
                <w:sz w:val="21"/>
              </w:rPr>
              <w:t/>
            </w:r>
          </w:p>
        </w:tc>
        <w:tc>
          <w:tcPr>
            <w:tcW w:w="2127" w:type="dxa"/>
            <w:vAlign w:val="center"/>
          </w:tcPr>
          <w:p>
            <w:pPr>
              <w:spacing w:before="0" w:after="0"/>
              <w:jc w:val="left"/>
            </w:pPr>
            <w:r>
              <w:rPr>
                <w:rFonts w:ascii="Times New Roman" w:eastAsia="Times New Roman" w:hAnsi="Times New Roman" w:cs="Times New Roman"/>
                <w:b w:val="0"/>
                <w:sz w:val="21"/>
              </w:rPr>
              <w:t/>
            </w:r>
          </w:p>
        </w:tc>
        <w:tc>
          <w:tcPr>
            <w:tcW w:w="2468" w:type="dxa"/>
            <w:vAlign w:val="center"/>
          </w:tcPr>
          <w:p>
            <w:pPr>
              <w:spacing w:before="0" w:after="0"/>
              <w:jc w:val="left"/>
            </w:pPr>
            <w:r>
              <w:rPr>
                <w:rFonts w:ascii="Times New Roman" w:eastAsia="Times New Roman" w:hAnsi="Times New Roman" w:cs="Times New Roman"/>
                <w:b w:val="0"/>
                <w:sz w:val="21"/>
              </w:rPr>
              <w:t/>
            </w:r>
          </w:p>
        </w:tc>
        <w:tc>
          <w:tcPr>
            <w:tcW w:w="2553" w:type="dxa"/>
            <w:vAlign w:val="center"/>
          </w:tcPr>
          <w:p>
            <w:pPr>
              <w:spacing w:before="0" w:after="0"/>
              <w:jc w:val="left"/>
            </w:pPr>
            <w:r>
              <w:rPr>
                <w:rFonts w:ascii="Times New Roman" w:eastAsia="Times New Roman" w:hAnsi="Times New Roman" w:cs="Times New Roman"/>
                <w:b w:val="0"/>
                <w:sz w:val="21"/>
              </w:rPr>
              <w:t/>
            </w:r>
          </w:p>
        </w:tc>
      </w:tr>
    </w:tbl>
    <w:sectPr>
      <w:pgSz w:w="11906" w:h="16838"/>
      <w:pgMar w:top="720" w:right="840" w:bottom="720" w:left="840" w:header="851" w:footer="992" w:gutter="0"/>
      <w:cols w:space="425"/>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2026-11-02T21:59:23Z</dcterms:created>
  <dc:creator>NPOI</dc:creator>
</coreProperties>
</file>

<file path=docProps/custom.xml><?xml version="1.0" encoding="utf-8"?>
<Properties xmlns="http://schemas.openxmlformats.org/officeDocument/2006/custom-properties">
  <property fmtid="{D5CDD505-2E9C-101B-9397-08002B2CF9AE}" pid="2" name="Generator">
    <lpwstr xmlns="http://schemas.openxmlformats.org/officeDocument/2006/docPropsVTypes">NPOI</lpwstr>
  </property>
  <property fmtid="{D5CDD505-2E9C-101B-9397-08002B2CF9AE}" pid="3" name="Generator Version">
    <lpwstr xmlns="http://schemas.openxmlformats.org/officeDocument/2006/docPropsVTypes">2.7.4</lpwstr>
  </property>
</Properties>
</file>